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EF" w:rsidRPr="00EE3100" w:rsidRDefault="00515FEF" w:rsidP="00515FE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5FEF" w:rsidRDefault="00515FEF" w:rsidP="00515FEF">
      <w:pPr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5036BFDB" wp14:editId="5F6B1178">
            <wp:simplePos x="0" y="0"/>
            <wp:positionH relativeFrom="column">
              <wp:posOffset>2327910</wp:posOffset>
            </wp:positionH>
            <wp:positionV relativeFrom="paragraph">
              <wp:posOffset>19685</wp:posOffset>
            </wp:positionV>
            <wp:extent cx="1581150" cy="1314450"/>
            <wp:effectExtent l="19050" t="0" r="0" b="0"/>
            <wp:wrapSquare wrapText="bothSides"/>
            <wp:docPr id="3" name="Immagine 36" descr="LaChies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aChiesa.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</w:t>
      </w:r>
    </w:p>
    <w:p w:rsidR="00515FEF" w:rsidRDefault="00515FEF" w:rsidP="00515FEF">
      <w:pPr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5FEF" w:rsidRDefault="00515FEF" w:rsidP="00515FEF">
      <w:pPr>
        <w:spacing w:after="0" w:line="24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</w:t>
      </w:r>
    </w:p>
    <w:p w:rsidR="00515FEF" w:rsidRPr="00A3764F" w:rsidRDefault="00515FEF" w:rsidP="00515FEF">
      <w:pPr>
        <w:shd w:val="clear" w:color="auto" w:fill="FFFFFF"/>
        <w:spacing w:after="0" w:line="240" w:lineRule="atLeast"/>
        <w:ind w:left="3402" w:hanging="3402"/>
        <w:jc w:val="center"/>
        <w:textAlignment w:val="baseline"/>
        <w:outlineLvl w:val="0"/>
        <w:rPr>
          <w:rFonts w:ascii="Edwardian Script ITC" w:eastAsia="Times New Roman" w:hAnsi="Edwardian Script ITC" w:cs="Times New Roman"/>
          <w:b/>
          <w:bCs/>
          <w:color w:val="C00000"/>
          <w:kern w:val="36"/>
          <w:sz w:val="72"/>
          <w:szCs w:val="72"/>
          <w:lang w:eastAsia="it-IT"/>
        </w:rPr>
      </w:pPr>
      <w:r w:rsidRPr="00A3764F">
        <w:rPr>
          <w:rFonts w:ascii="Edwardian Script ITC" w:eastAsia="Times New Roman" w:hAnsi="Edwardian Script ITC" w:cs="Times New Roman"/>
          <w:b/>
          <w:bCs/>
          <w:color w:val="C00000"/>
          <w:kern w:val="36"/>
          <w:sz w:val="72"/>
          <w:szCs w:val="72"/>
          <w:lang w:eastAsia="it-IT"/>
        </w:rPr>
        <w:t>ho visto cose che voi anime belle...</w:t>
      </w:r>
    </w:p>
    <w:p w:rsidR="00515FEF" w:rsidRPr="003E4404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it-IT"/>
        </w:rPr>
      </w:pPr>
    </w:p>
    <w:p w:rsidR="00515FEF" w:rsidRDefault="00515FEF" w:rsidP="00515FE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it-IT"/>
        </w:rPr>
      </w:pPr>
    </w:p>
    <w:p w:rsidR="00515FEF" w:rsidRDefault="00515FEF" w:rsidP="00515FE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it-IT"/>
        </w:rPr>
      </w:pPr>
    </w:p>
    <w:p w:rsidR="00515FEF" w:rsidRDefault="00515FEF" w:rsidP="00515FEF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it-IT"/>
        </w:rPr>
      </w:pPr>
      <w:r w:rsidRPr="00A3764F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it-IT"/>
        </w:rPr>
        <w:t xml:space="preserve">Che cosa accadrebbe se un replicante dovesse descrivere come nel film </w:t>
      </w:r>
      <w:proofErr w:type="spellStart"/>
      <w:r w:rsidRPr="00A3764F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it-IT"/>
        </w:rPr>
        <w:t>Blade</w:t>
      </w:r>
      <w:proofErr w:type="spellEnd"/>
      <w:r w:rsidRPr="00A3764F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it-IT"/>
        </w:rPr>
        <w:t xml:space="preserve"> </w:t>
      </w:r>
      <w:proofErr w:type="spellStart"/>
      <w:r w:rsidRPr="00A3764F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it-IT"/>
        </w:rPr>
        <w:t>Runner</w:t>
      </w:r>
      <w:proofErr w:type="spellEnd"/>
      <w:r w:rsidRPr="00A3764F"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it-IT"/>
        </w:rPr>
        <w:t xml:space="preserve"> quello che sta accadendo oggi nella Chiesa. Probabilmente potrebbe dire di aver visto cose che noi umani non potremmo neanche immaginarci......</w:t>
      </w:r>
    </w:p>
    <w:p w:rsidR="00515FE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it-IT"/>
        </w:rPr>
      </w:pPr>
    </w:p>
    <w:p w:rsidR="00515FEF" w:rsidRPr="00A3764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i/>
          <w:iCs/>
          <w:color w:val="3E3E3E"/>
          <w:sz w:val="24"/>
          <w:szCs w:val="24"/>
          <w:lang w:eastAsia="it-IT"/>
        </w:rPr>
      </w:pPr>
    </w:p>
    <w:p w:rsidR="00515FEF" w:rsidRPr="00A3764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98A0B6D" wp14:editId="2FE51E7A">
            <wp:simplePos x="0" y="0"/>
            <wp:positionH relativeFrom="column">
              <wp:posOffset>41910</wp:posOffset>
            </wp:positionH>
            <wp:positionV relativeFrom="paragraph">
              <wp:posOffset>83820</wp:posOffset>
            </wp:positionV>
            <wp:extent cx="1920875" cy="1400175"/>
            <wp:effectExtent l="19050" t="0" r="3175" b="0"/>
            <wp:wrapSquare wrapText="bothSides"/>
            <wp:docPr id="19" name="Immagine 1" descr="https://lanuovabq.it/storage/imgs/blade-runner-2049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nuovabq.it/storage/imgs/blade-runner-2049-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 xml:space="preserve">  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Io ho visto cose che voi anime belle non potreste immaginarvi.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uomini di Chiesa stringere patti con Pilato.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Pilato lavarsi le mani perché lorde di sangue innocente.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il lupo invitare a pranzo la pecora e mangiare carne d’agnello.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preti crocifiggere cristiani per paura di essere crocifissi dai senza Dio.</w:t>
      </w:r>
    </w:p>
    <w:p w:rsidR="00515FEF" w:rsidRPr="00A3764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 xml:space="preserve">  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Ho visto credenti molestati da chi non crede più e violentati per essere convertiti al loro religioso ateismo.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cattolici arricchirsi con trenta denari alla volta.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cattolici adulti che sono infanti da svezzare con il latte della verità.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abortisti nella accademie per la vita e difensori della vita nelle carceri.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 xml:space="preserve">Ho visto bimbi geneticamente modificati e pomodori </w:t>
      </w:r>
      <w:proofErr w:type="spellStart"/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bio</w:t>
      </w:r>
      <w:proofErr w:type="spellEnd"/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.</w:t>
      </w:r>
    </w:p>
    <w:p w:rsidR="00515FEF" w:rsidRDefault="00515FEF" w:rsidP="00515FEF">
      <w:pPr>
        <w:shd w:val="clear" w:color="auto" w:fill="FFFFFF"/>
        <w:spacing w:after="0" w:line="240" w:lineRule="atLeast"/>
        <w:ind w:left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Ho visto provette generare vite e sentenze generare morte.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pillole per non avere bambini, pillole per averli e pillole per disfarsene.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due maschi accoppiarsi e volere un bambino.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il sesso senza figli e i figli senza sesso.</w:t>
      </w:r>
    </w:p>
    <w:p w:rsidR="00515FE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3CF0BE9" wp14:editId="3908981A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971675" cy="1466850"/>
            <wp:effectExtent l="19050" t="0" r="9525" b="0"/>
            <wp:wrapNone/>
            <wp:docPr id="27" name="Immagine 27" descr="Utero in affitto: come funziona il business della maternità surrog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tero in affitto: come funziona il business della maternità surroga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 xml:space="preserve">                                                         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Ho visto la misericordia senza giustizia prostituirsi per pochi soldi.</w:t>
      </w:r>
    </w:p>
    <w:p w:rsidR="00515FEF" w:rsidRPr="00A3764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 xml:space="preserve">                                                         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Ho visto discernere caso per caso e così per caso il male diventare bene.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divorziati risposati comunicarsi e fedeli in ginocchio senza comunione.</w:t>
      </w:r>
    </w:p>
    <w:p w:rsidR="00515FEF" w:rsidRPr="00A3764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 xml:space="preserve">                                                         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Ho visto uomini che si credevano donne, donne che si credevano uomini e ministri dell’istruzione che si credevano laureati.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la desertificazione, lo scioglimento dei ghiacciai e il buco nell’ozono solo negli occhi degli adoratori dell’utopia.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 xml:space="preserve">Ho visto la Chiesa preoccupata dei cambiamenti climatici, 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lastRenderedPageBreak/>
        <w:t>ma non dai cambiamenti scismatici.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uomini sudare d’estate e rabbrividire d’inverno ed essere derisi dagli ambientalisti.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un bambino che vuole diventare un astronauta e una bambina principessa, una mamma partorire e una coppia amarsi per 50 anni e i pazzi darmi del pazzo.</w:t>
      </w:r>
    </w:p>
    <w:p w:rsidR="00515FEF" w:rsidRPr="00A3764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 xml:space="preserve">                                                         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Ho visto gettare ponti per i lontani ed i vicini dormire sotto quei ponti.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il sacrificio dell’altare trasformarsi in una festa e chiese in ristoranti.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schiere di uomini ascoltare in chiesa gli ambasciatori di morte e chiese vuote quando a parlare c’era il Santissimo.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il Verbo che si è fatto carta e teologi aver fede nel dubbio.</w:t>
      </w:r>
    </w:p>
    <w:p w:rsidR="00515FEF" w:rsidRDefault="00515FEF" w:rsidP="00515FEF">
      <w:pPr>
        <w:shd w:val="clear" w:color="auto" w:fill="FFFFFF"/>
        <w:spacing w:after="0" w:line="240" w:lineRule="atLeast"/>
        <w:ind w:left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3E3E3E"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19BFE89A" wp14:editId="724B1689">
            <wp:simplePos x="0" y="0"/>
            <wp:positionH relativeFrom="column">
              <wp:posOffset>-53340</wp:posOffset>
            </wp:positionH>
            <wp:positionV relativeFrom="paragraph">
              <wp:posOffset>106045</wp:posOffset>
            </wp:positionV>
            <wp:extent cx="2047875" cy="1504950"/>
            <wp:effectExtent l="19050" t="0" r="9525" b="0"/>
            <wp:wrapSquare wrapText="bothSides"/>
            <wp:docPr id="22" name="Immagine 30" descr="Tramonto sulla cupola della Basilica di San Pietro in Vaticano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ramonto sulla cupola della Basilica di San Pietro in Vaticano 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Ho visto due papi, molte dottrine ed una sola grande confusione.</w:t>
      </w:r>
    </w:p>
    <w:p w:rsidR="00515FEF" w:rsidRPr="00A3764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 xml:space="preserve"> 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Ho visto politici cattolici votare secondo coscienza con la coscienza sporca.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la giustizia, dea bendata, giudicare alla cieca perché accecata dal fanatismo.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la legge non saper leggere la realtà.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la libertà di parola togliere la parola a molti.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gli “</w:t>
      </w:r>
      <w:proofErr w:type="spellStart"/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ismi</w:t>
      </w:r>
      <w:proofErr w:type="spellEnd"/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” del secolo scorso diventare diritti incivili.</w:t>
      </w:r>
    </w:p>
    <w:p w:rsidR="00515FE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 xml:space="preserve"> 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Ho visto la tolleranza mutarsi in clava e l’accoglienza in un setaccio dalla trama fine.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“il torto dell’oppressore, la contumelia dell’uomo superbo, gli spasimi dell’amore disprezzato, il ritardo della legge, l’insolenza delle cariche ufficiali e il disprezzo che il merito paziente riceve dagli indegni”.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la boria e la tracotanza dei dotti “confusi nei pensieri dei loro cuori”.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la stupidità che è inconsapevole di essere stupida.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la speranza dei ragazzi non spingersi oltre l’orizzonte ed adulti piangere per loro perché non sanno nemmeno di essere tristi.</w:t>
      </w:r>
    </w:p>
    <w:p w:rsidR="00515FEF" w:rsidRDefault="00515FEF" w:rsidP="00515FEF">
      <w:pPr>
        <w:shd w:val="clear" w:color="auto" w:fill="FFFFFF"/>
        <w:spacing w:after="0" w:line="240" w:lineRule="atLeast"/>
        <w:ind w:left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5AC879F" wp14:editId="06DBB05D">
            <wp:simplePos x="0" y="0"/>
            <wp:positionH relativeFrom="column">
              <wp:posOffset>-72390</wp:posOffset>
            </wp:positionH>
            <wp:positionV relativeFrom="paragraph">
              <wp:posOffset>116205</wp:posOffset>
            </wp:positionV>
            <wp:extent cx="2066925" cy="1552575"/>
            <wp:effectExtent l="19050" t="0" r="9525" b="0"/>
            <wp:wrapNone/>
            <wp:docPr id="33" name="Immagine 33" descr="Depressione e adolescenti: i segnali per riconoscerla | Donna Mod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pressione e adolescenti: i segnali per riconoscerla | Donna Moder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 xml:space="preserve"> 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 xml:space="preserve">Ho visto insegnanti mettere una bomba a mano sul cuore degli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s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tudenti perché la speranza di restituirli ad una vita pensante è l’ultima a morire.</w:t>
      </w:r>
    </w:p>
    <w:p w:rsidR="00515FE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 xml:space="preserve">                                                         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Ho visto arazzi di preghiere intrecciati con i fili del rosario splendere sulle bocche degli anziani.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padri e madri dall’alba al tramonto sudare, pregare e sperare per i figli e non accorgersi di essere santi.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sacerdoti sconosciuti al mondo, ma ben noti a Dio.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  <w:t>Ho visto la Chiesa sfolgorante nelle sue vesti immacolate e sgualcite.</w:t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br/>
      </w:r>
      <w:r w:rsidRPr="00A3764F"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lastRenderedPageBreak/>
        <w:t>Io ho visto cose che voi anime belle non potreste immaginarvi.</w:t>
      </w:r>
    </w:p>
    <w:p w:rsidR="00515FEF" w:rsidRDefault="00515FEF" w:rsidP="00515FEF">
      <w:pPr>
        <w:shd w:val="clear" w:color="auto" w:fill="FFFFFF"/>
        <w:spacing w:after="0" w:line="240" w:lineRule="atLeast"/>
        <w:ind w:left="3402" w:hanging="3402"/>
        <w:jc w:val="righ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</w:p>
    <w:p w:rsidR="00515FEF" w:rsidRDefault="00515FEF" w:rsidP="00515FEF">
      <w:pPr>
        <w:shd w:val="clear" w:color="auto" w:fill="FFFFFF"/>
        <w:spacing w:after="0" w:line="240" w:lineRule="atLeast"/>
        <w:ind w:left="3402" w:hanging="3402"/>
        <w:jc w:val="right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 xml:space="preserve">Tommaso </w:t>
      </w:r>
      <w:proofErr w:type="spellStart"/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  <w:t>Scandroglio</w:t>
      </w:r>
      <w:proofErr w:type="spellEnd"/>
    </w:p>
    <w:p w:rsidR="00515FE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</w:p>
    <w:p w:rsidR="00515FEF" w:rsidRPr="003E4404" w:rsidRDefault="00515FEF" w:rsidP="00515FEF">
      <w:pPr>
        <w:shd w:val="clear" w:color="auto" w:fill="FFFFFF"/>
        <w:spacing w:after="0" w:line="240" w:lineRule="atLeast"/>
        <w:ind w:left="3402" w:hanging="3402"/>
        <w:jc w:val="center"/>
        <w:textAlignment w:val="baseline"/>
        <w:rPr>
          <w:rFonts w:ascii="Edwardian Script ITC" w:eastAsia="Times New Roman" w:hAnsi="Edwardian Script ITC" w:cs="Times New Roman"/>
          <w:b/>
          <w:color w:val="C00000"/>
          <w:sz w:val="56"/>
          <w:szCs w:val="56"/>
          <w:lang w:eastAsia="it-IT"/>
        </w:rPr>
      </w:pPr>
      <w:r w:rsidRPr="003E4404">
        <w:rPr>
          <w:rFonts w:ascii="Edwardian Script ITC" w:eastAsia="Times New Roman" w:hAnsi="Edwardian Script ITC" w:cs="Times New Roman"/>
          <w:b/>
          <w:color w:val="C00000"/>
          <w:sz w:val="56"/>
          <w:szCs w:val="56"/>
          <w:lang w:eastAsia="it-IT"/>
        </w:rPr>
        <w:t xml:space="preserve">Signore mio e Dio mio la tua misericordia ci salvi, </w:t>
      </w:r>
    </w:p>
    <w:p w:rsidR="00515FEF" w:rsidRPr="003E4404" w:rsidRDefault="00515FEF" w:rsidP="00515FEF">
      <w:pPr>
        <w:shd w:val="clear" w:color="auto" w:fill="FFFFFF"/>
        <w:spacing w:after="0" w:line="240" w:lineRule="atLeast"/>
        <w:ind w:left="3402" w:hanging="3402"/>
        <w:jc w:val="center"/>
        <w:textAlignment w:val="baseline"/>
        <w:rPr>
          <w:rFonts w:ascii="Edwardian Script ITC" w:eastAsia="Times New Roman" w:hAnsi="Edwardian Script ITC" w:cs="Times New Roman"/>
          <w:b/>
          <w:color w:val="C00000"/>
          <w:sz w:val="56"/>
          <w:szCs w:val="56"/>
          <w:lang w:eastAsia="it-IT"/>
        </w:rPr>
      </w:pPr>
      <w:r w:rsidRPr="003E4404">
        <w:rPr>
          <w:rFonts w:ascii="Edwardian Script ITC" w:eastAsia="Times New Roman" w:hAnsi="Edwardian Script ITC" w:cs="Times New Roman"/>
          <w:b/>
          <w:color w:val="C00000"/>
          <w:sz w:val="56"/>
          <w:szCs w:val="56"/>
          <w:lang w:eastAsia="it-IT"/>
        </w:rPr>
        <w:t xml:space="preserve">il tuo Amore Misericordioso </w:t>
      </w:r>
    </w:p>
    <w:p w:rsidR="00515FEF" w:rsidRPr="00A3764F" w:rsidRDefault="00515FEF" w:rsidP="00515FEF">
      <w:pPr>
        <w:shd w:val="clear" w:color="auto" w:fill="FFFFFF"/>
        <w:spacing w:after="0" w:line="240" w:lineRule="atLeast"/>
        <w:ind w:left="3402" w:hanging="3402"/>
        <w:jc w:val="center"/>
        <w:textAlignment w:val="baseline"/>
        <w:rPr>
          <w:rFonts w:ascii="Edwardian Script ITC" w:eastAsia="Times New Roman" w:hAnsi="Edwardian Script ITC" w:cs="Times New Roman"/>
          <w:b/>
          <w:color w:val="C00000"/>
          <w:sz w:val="56"/>
          <w:szCs w:val="56"/>
          <w:lang w:eastAsia="it-IT"/>
        </w:rPr>
      </w:pPr>
      <w:r w:rsidRPr="003E4404">
        <w:rPr>
          <w:rFonts w:ascii="Edwardian Script ITC" w:eastAsia="Times New Roman" w:hAnsi="Edwardian Script ITC" w:cs="Times New Roman"/>
          <w:b/>
          <w:color w:val="C00000"/>
          <w:sz w:val="56"/>
          <w:szCs w:val="56"/>
          <w:lang w:eastAsia="it-IT"/>
        </w:rPr>
        <w:t>ci liberi da questa pandemia e da ogni male.</w:t>
      </w:r>
    </w:p>
    <w:p w:rsidR="00515FE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</w:p>
    <w:p w:rsidR="00515FEF" w:rsidRDefault="00515FEF" w:rsidP="00515FEF">
      <w:pPr>
        <w:shd w:val="clear" w:color="auto" w:fill="FFFFFF"/>
        <w:spacing w:after="0" w:line="240" w:lineRule="atLeast"/>
        <w:ind w:left="3402" w:hanging="3402"/>
        <w:textAlignment w:val="baseline"/>
        <w:rPr>
          <w:rFonts w:ascii="Times New Roman" w:eastAsia="Times New Roman" w:hAnsi="Times New Roman" w:cs="Times New Roman"/>
          <w:color w:val="3E3E3E"/>
          <w:sz w:val="24"/>
          <w:szCs w:val="24"/>
          <w:lang w:eastAsia="it-IT"/>
        </w:rPr>
      </w:pPr>
    </w:p>
    <w:p w:rsidR="00631014" w:rsidRDefault="00631014"/>
    <w:sectPr w:rsidR="00631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EF"/>
    <w:rsid w:val="00515FEF"/>
    <w:rsid w:val="006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F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F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</dc:creator>
  <cp:lastModifiedBy>Renzo</cp:lastModifiedBy>
  <cp:revision>1</cp:revision>
  <dcterms:created xsi:type="dcterms:W3CDTF">2020-05-27T20:17:00Z</dcterms:created>
  <dcterms:modified xsi:type="dcterms:W3CDTF">2020-05-27T20:19:00Z</dcterms:modified>
</cp:coreProperties>
</file>